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ambria" w:hAnsi="Cambria"/>
          <w:sz w:val="24"/>
          <w:szCs w:val="24"/>
        </w:rPr>
        <w:t xml:space="preserve">Klauzula informacyjna o przetwarzaniu Pana/i danych osobowych przez: </w:t>
        <w:br/>
      </w:r>
    </w:p>
    <w:p>
      <w:pPr>
        <w:pStyle w:val="Normal"/>
        <w:jc w:val="center"/>
        <w:rPr/>
      </w:pPr>
      <w:r>
        <w:rPr>
          <w:rFonts w:ascii="Cambria" w:hAnsi="Cambria"/>
          <w:b/>
          <w:sz w:val="24"/>
          <w:szCs w:val="24"/>
        </w:rPr>
        <w:t>Zakład Przetwórstwa Tworzyw Sztucznych Jolanta i Władysław Kozak s. c.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DANYCH OSOBOWYCH</w:t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Administratorem Pana/i danych osobowych jest Zakład Przetwórstwa Tworzyw Sztucznych Jolanta i Władysław Kozak s. c.  </w:t>
      </w:r>
      <w:r>
        <w:rPr>
          <w:rFonts w:eastAsia="Times New Roman" w:cs="Calibri" w:ascii="Cambria" w:hAnsi="Cambria" w:cstheme="minorHAnsi"/>
          <w:bCs/>
          <w:sz w:val="24"/>
          <w:szCs w:val="24"/>
          <w:lang w:eastAsia="pl-PL"/>
        </w:rPr>
        <w:t xml:space="preserve">którego siedziba w mieści się w Trzciano 29,         </w:t>
      </w:r>
      <w:r>
        <w:rPr>
          <w:rFonts w:cs="Calibri" w:ascii="Cambria" w:hAnsi="Cambria" w:cstheme="minorHAnsi"/>
          <w:sz w:val="24"/>
          <w:szCs w:val="24"/>
        </w:rPr>
        <w:t>87-213 Ryńsk.</w:t>
      </w:r>
      <w:r>
        <w:rPr>
          <w:rFonts w:eastAsia="Times New Roman" w:cs="Calibri" w:ascii="Cambria" w:hAnsi="Cambria" w:cstheme="minorHAnsi"/>
          <w:bCs/>
          <w:sz w:val="24"/>
          <w:szCs w:val="24"/>
          <w:lang w:eastAsia="pl-PL"/>
        </w:rPr>
        <w:t xml:space="preserve"> </w:t>
      </w:r>
    </w:p>
    <w:p>
      <w:pPr>
        <w:pStyle w:val="Normal"/>
        <w:pBdr>
          <w:bottom w:val="single" w:sz="4" w:space="1" w:color="00000A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INSPEKTOR OCHRONY DANYCH OSOBOWYCH </w:t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W sprawach związanych z ochroną Pana/i danych osobowych i realizacji Pan/i praw może Pan/i kontaktować się z wyznaczonym przez nas Inspektorem Ochrony Danych Osobowych mailowo: </w:t>
      </w:r>
      <w:hyperlink r:id="rId2">
        <w:r>
          <w:rPr>
            <w:rStyle w:val="Czeinternetowe"/>
            <w:rFonts w:ascii="Cambria" w:hAnsi="Cambria"/>
            <w:sz w:val="24"/>
            <w:szCs w:val="24"/>
          </w:rPr>
          <w:t>iodo@detectio.pl</w:t>
        </w:r>
      </w:hyperlink>
      <w:r>
        <w:rPr>
          <w:rFonts w:ascii="Cambria" w:hAnsi="Cambria"/>
          <w:sz w:val="24"/>
          <w:szCs w:val="24"/>
        </w:rPr>
        <w:t>.</w:t>
      </w:r>
    </w:p>
    <w:p>
      <w:pPr>
        <w:pStyle w:val="Normal"/>
        <w:pBdr>
          <w:bottom w:val="single" w:sz="4" w:space="1" w:color="00000A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CELE I PODSTAWY PRZETWARZANIA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Pana/i dane osobowe będziemy przetwarzali w procesie obsługi kontrahentów, klientów, klientów e-sklepu w celu: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działań marketingowych na podstawie wyrażonej przez Pana/ią dobrowolnej zgody </w:t>
      </w:r>
      <w:r>
        <w:rPr>
          <w:rFonts w:ascii="Cambria" w:hAnsi="Cambria"/>
          <w:b/>
          <w:sz w:val="24"/>
          <w:szCs w:val="24"/>
        </w:rPr>
        <w:t>(art. 6 ust 1 lit a RODO),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zawarcia/wykonania umów kupna/sprzedaży oferowanych towarów i usług, na podstawie zainteresowania Pana/i naszą ofertą lub na podstawie zawartej przez Pana/ią umowy </w:t>
      </w:r>
      <w:r>
        <w:rPr>
          <w:rFonts w:ascii="Cambria" w:hAnsi="Cambria"/>
          <w:b/>
          <w:sz w:val="24"/>
          <w:szCs w:val="24"/>
        </w:rPr>
        <w:t>(art. 6 ust 1 lit b RODO),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wykonania ciążących na administratorze obowiązków prawnych (w szczególności: wystawianie i przechowywanie dokumentów sprzedaży i innych dokumentów księgowych, obsługi reklamacji) wynikających z ustawy z dnia 11 marca 2004 r. o podatku od towarów i usług, ustawa z dnia 23 kwietnia 1964 r. - Kodeks cywilny </w:t>
      </w:r>
      <w:r>
        <w:rPr>
          <w:rFonts w:ascii="Cambria" w:hAnsi="Cambria"/>
          <w:b/>
          <w:sz w:val="24"/>
          <w:szCs w:val="24"/>
        </w:rPr>
        <w:t>(art. 6 ust 1 lit c RODO),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ustalenia, obrony i dochodzenia roszczeń, marketingu bezpośredniego, badania satysfakcji klientów, prowadzenia analiz i statystyk, weryfikacji wiarygodności płatniczej, w celach archiwalnych (dowodowych) co jest naszym prawnie uzasadnionym interesem </w:t>
      </w:r>
      <w:r>
        <w:rPr>
          <w:rFonts w:ascii="Cambria" w:hAnsi="Cambria"/>
          <w:b/>
          <w:sz w:val="24"/>
          <w:szCs w:val="24"/>
        </w:rPr>
        <w:t>(art. 6 ust 1 lit f RODO).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Podanie przez Pana/ią danych jest: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wymagane przepisami prawa: ustawy z dnia 11 marca 2004 r. o podatku od towarów i usług, ustawy z dnia 23 kwietnia 1964 r. - Kodeks cywilny,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warunkiem zawarcia umowy - odmowa podania danych może uniemożliwić zawarcie i realizację umowy.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ODBIORCA PANA/I DANYCH OSOBOWYCH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Pana/i dane osobowe będziemy udostępniali następującym kategoriom podmiotów:</w:t>
      </w:r>
    </w:p>
    <w:p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Naszym pracownikom i współpracownikom, w zakresie obowiązków zgodnie z nadanymi im upoważnieniami.</w:t>
      </w:r>
    </w:p>
    <w:p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Podmiotom, z których usług korzystamy przy przetwarzaniu danych: firmom informatycznym, obsługi IT, kancelariom prawnym i firmie obsługującej nas w zakresie ochrony danych osobowych. 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Innym odbiorcom: firmy kurierskie, marketingowe, podmioty lub organy uprawnione na podstawie przepisów prawa.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PRZEKAZYWANIE DANYCH DO PAŃSTW TRZECICH LUB ORGANIZACJI MIĘDZYNARODOWYCH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przekazujemy Pana/i danych osobowych poza teren Unii europejskiej. Lub organizacjom międzynarodowym.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OKRES PRZECHOWYWANIA DANYCH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Twoje dane osobowe będziemy przechowywać do momentu przedawnienia roszczeń z tytułu umowy/świadczenia usług lub do momentu wygaśnięcia obowiązku przechowywania danych wynikającego z przepisów prawa, w szczególności obowiązku przechowywania dokumentów księgowych dotyczących umowy.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Tam, gdzie przetwarzamy dane osobowe w oparciu o usprawiedliwiony interes Administratora, dane osobowe będziemy przetwarzać dla określonego celu do momentu zgłoszenia sprzeciw wobec takiego przetwarzania.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Jeśli przetwarzamy dane w oparciu o Twoją zgodę, dane osobowe będziemy przetwarzać do momentu jej wycofania.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pBdr>
          <w:bottom w:val="single" w:sz="4" w:space="1" w:color="00000A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PANA/I PRAWA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 Pan/i prawo do: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Dostępu do swoich danych oraz otrzymania ich kopii.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Poprawienia swoich danych.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Usunięcia danych, jeżeli obowiązek przechowywania nie wynika z przepisów prawa..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Ograniczenia przetwarzania danych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 Pan/i prawo zażądać abyśmy ograniczyli przetwarzanie wyłącznie do przechowywania Pana/i danych osobowych w przypadku: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przekonania Pana/i, że posiadane przez nas dane są nieprawidłowe lub przetwarzane bezpodstawnie,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nie chce Pan/i abyśmy usunęli dane bo będą Panu/i potrzebne do ustalenia, dochodzenia lub obrony roszczeń,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trwania okresu od wniesienia przez Pana/ią sprzeciwu wobec przetwarzania.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Sprzeciwu wobec przetwarzania w celu realizacji prawnie uzasadnionego interesu administratora lub w celu prowadzenia marketingu bezpośredniego.</w:t>
        <w:br/>
        <w:t>Przestaniemy przetwarzać Pana/i dane chyba, że wykażemy że podstawy przetwarzania przez nas Pana/i danych są nadrzędne wobec Pana/i praw lub dane są nam niezbędne do ustalenia, dochodzenia lub obrony roszczeń.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Przenoszenia danych.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Wniesienia skargi do organu nadzorczego.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Cofnięcia zgody na przetwarzanie danych osobowych,</w:t>
      </w:r>
      <w:r>
        <w:rPr/>
        <w:t xml:space="preserve"> </w:t>
      </w:r>
      <w:r>
        <w:rPr>
          <w:rFonts w:ascii="Cambria" w:hAnsi="Cambria"/>
          <w:sz w:val="24"/>
          <w:szCs w:val="24"/>
        </w:rPr>
        <w:t xml:space="preserve">jeżeli przetwarzanie odbywa się na podstawie wyrażonej zgody. 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Cofnięcie zgody pozostanie bez wpływu na zgodność z prawem przetwarzania, którego dokonaliśmy na podstawie Pana/i zgody przed jej wycofaniem.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jc w:val="both"/>
        <w:rPr/>
      </w:pPr>
      <w:r>
        <w:rPr>
          <w:rFonts w:ascii="Cambria" w:hAnsi="Cambria"/>
          <w:sz w:val="24"/>
          <w:szCs w:val="24"/>
        </w:rPr>
        <w:t xml:space="preserve">W celu złożenia żądania związanego z wykonaniem praw należy skierować wniosek na adres mailowy: </w:t>
      </w:r>
      <w:hyperlink r:id="rId3">
        <w:r>
          <w:rPr>
            <w:rStyle w:val="Czeinternetowe"/>
            <w:rFonts w:ascii="Cambria" w:hAnsi="Cambria"/>
            <w:sz w:val="24"/>
            <w:szCs w:val="24"/>
          </w:rPr>
          <w:t>iodo@detectio.pl</w:t>
        </w:r>
      </w:hyperlink>
      <w:r>
        <w:rPr>
          <w:rFonts w:ascii="Cambria" w:hAnsi="Cambria"/>
          <w:sz w:val="24"/>
          <w:szCs w:val="24"/>
        </w:rPr>
        <w:t xml:space="preserve">  lub udać się do naszej siedziby. Wzór takiego wniosku udostępniamy na naszej stronie internetowej: </w:t>
      </w:r>
      <w:r>
        <w:rPr/>
        <w:t xml:space="preserve"> </w:t>
      </w:r>
      <w:hyperlink r:id="rId4">
        <w:r>
          <w:rPr>
            <w:rStyle w:val="Czeinternetowe"/>
            <w:rFonts w:ascii="Cambria" w:hAnsi="Cambria"/>
            <w:sz w:val="24"/>
            <w:szCs w:val="24"/>
          </w:rPr>
          <w:t>https://kozak-jw.pl/rodo/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 realizacją Pana/i uprawnień będziemy musieli potwierdzić Pana/i tożsamość (dokonać Pana/i identyfikacji). </w:t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ListParagraph"/>
        <w:spacing w:before="0" w:after="160"/>
        <w:contextualSpacing/>
        <w:jc w:val="both"/>
        <w:rPr/>
      </w:pPr>
      <w:r>
        <w:rPr>
          <w:rFonts w:ascii="Cambria" w:hAnsi="Cambria"/>
          <w:sz w:val="24"/>
          <w:szCs w:val="24"/>
        </w:rPr>
        <w:t>Pana/i dane nie będą poddane zautomatyzowanym podejmowaniu decyzji (profilowaniu).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96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963a1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mbria" w:hAnsi="Cambria"/>
      <w:sz w:val="24"/>
      <w:szCs w:val="24"/>
    </w:rPr>
  </w:style>
  <w:style w:type="character" w:styleId="ListLabel5">
    <w:name w:val="ListLabel 5"/>
    <w:qFormat/>
    <w:rPr>
      <w:rFonts w:ascii="Cambria" w:hAnsi="Cambria" w:cs="Symbo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ambria" w:hAnsi="Cambria"/>
      <w:sz w:val="24"/>
      <w:szCs w:val="24"/>
    </w:rPr>
  </w:style>
  <w:style w:type="character" w:styleId="ListLabel15">
    <w:name w:val="ListLabel 15"/>
    <w:qFormat/>
    <w:rPr>
      <w:rFonts w:ascii="Cambria" w:hAnsi="Cambria" w:cs="Symbol"/>
      <w:sz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Cambria" w:hAnsi="Cambria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d5e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detectio.pl" TargetMode="External"/><Relationship Id="rId3" Type="http://schemas.openxmlformats.org/officeDocument/2006/relationships/hyperlink" Target="mailto:iodo@detectio.pl" TargetMode="External"/><Relationship Id="rId4" Type="http://schemas.openxmlformats.org/officeDocument/2006/relationships/hyperlink" Target="https://kozak-jw.pl/rodo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LibreOffice/6.0.2.1$Windows_X86_64 LibreOffice_project/f7f06a8f319e4b62f9bc5095aa112a65d2f3ac89</Application>
  <Pages>3</Pages>
  <Words>684</Words>
  <Characters>4440</Characters>
  <CharactersWithSpaces>5086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2019-10-20T12:55:00Z</dcterms:created>
  <dc:creator>Magdalena Lorenc</dc:creator>
  <dc:description/>
  <dc:language>pl-PL</dc:language>
  <cp:lastModifiedBy/>
  <dcterms:modified xsi:type="dcterms:W3CDTF">2020-01-27T12:07:34Z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